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52" w:rsidRDefault="00673852" w:rsidP="00673852">
      <w:pPr>
        <w:pStyle w:val="font8"/>
        <w:jc w:val="center"/>
        <w:rPr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О Всероссийском конкурсе на</w:t>
      </w:r>
      <w:r>
        <w:rPr>
          <w:rFonts w:ascii="Arial" w:hAnsi="Arial" w:cs="Arial"/>
          <w:sz w:val="34"/>
          <w:szCs w:val="34"/>
        </w:rPr>
        <w:br/>
        <w:t>«Лучшее предприятие торговли продовольственными товарами Российской Федерации»</w:t>
      </w:r>
    </w:p>
    <w:p w:rsidR="00673852" w:rsidRDefault="00673852" w:rsidP="00673852">
      <w:pPr>
        <w:pStyle w:val="font8"/>
        <w:spacing w:line="288" w:lineRule="atLeast"/>
        <w:rPr>
          <w:sz w:val="30"/>
          <w:szCs w:val="30"/>
        </w:rPr>
      </w:pPr>
      <w:r>
        <w:rPr>
          <w:rStyle w:val="wixguard"/>
          <w:rFonts w:ascii="Cambria Math" w:hAnsi="Cambria Math" w:cs="Cambria Math"/>
          <w:sz w:val="30"/>
          <w:szCs w:val="30"/>
        </w:rPr>
        <w:t>​</w:t>
      </w:r>
    </w:p>
    <w:p w:rsidR="00673852" w:rsidRDefault="00673852" w:rsidP="00673852">
      <w:pPr>
        <w:pStyle w:val="font8"/>
        <w:spacing w:line="288" w:lineRule="atLeast"/>
        <w:jc w:val="both"/>
        <w:rPr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 xml:space="preserve">В целях развития и совершенствования работы предприятий оптовой и розничной торговли продуктами питания, улучшения качества оказываемых услуг и повышения конкурентоспособности предприятий торгово-сбытовой инфраструктуры на продовольственном рынке страны в условиях монополизации каналов сбыта Союз рынков России ежегодно проводит Всероссийский конкурс на </w:t>
      </w:r>
      <w:r>
        <w:rPr>
          <w:rFonts w:ascii="Arial" w:hAnsi="Arial" w:cs="Arial"/>
          <w:b/>
          <w:bCs/>
          <w:sz w:val="27"/>
          <w:szCs w:val="27"/>
        </w:rPr>
        <w:t>«Лучшее предприятие торговли продовольственными товарами Российской Федерации»</w:t>
      </w:r>
      <w:r>
        <w:rPr>
          <w:rFonts w:ascii="Arial" w:hAnsi="Arial" w:cs="Arial"/>
          <w:sz w:val="27"/>
          <w:szCs w:val="27"/>
        </w:rPr>
        <w:t xml:space="preserve"> по следующим номинациям:</w:t>
      </w:r>
    </w:p>
    <w:p w:rsidR="00673852" w:rsidRDefault="00673852" w:rsidP="00673852">
      <w:pPr>
        <w:pStyle w:val="font8"/>
        <w:rPr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- Лучший оптовый продовольственный рынок;</w:t>
      </w:r>
    </w:p>
    <w:p w:rsidR="00673852" w:rsidRDefault="00673852" w:rsidP="00673852">
      <w:pPr>
        <w:pStyle w:val="font8"/>
        <w:rPr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- Лучший распределительный центр;</w:t>
      </w:r>
    </w:p>
    <w:p w:rsidR="00673852" w:rsidRDefault="00673852" w:rsidP="00673852">
      <w:pPr>
        <w:pStyle w:val="font8"/>
        <w:rPr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- Лучший розничный рынок;</w:t>
      </w:r>
    </w:p>
    <w:p w:rsidR="00673852" w:rsidRDefault="00673852" w:rsidP="00673852">
      <w:pPr>
        <w:pStyle w:val="font8"/>
        <w:rPr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- Лучшая продовольственная ярмарка;</w:t>
      </w:r>
    </w:p>
    <w:p w:rsidR="00673852" w:rsidRDefault="00673852" w:rsidP="00673852">
      <w:pPr>
        <w:pStyle w:val="font8"/>
        <w:rPr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- Лучший торговый комплекс;</w:t>
      </w:r>
    </w:p>
    <w:p w:rsidR="00673852" w:rsidRDefault="00673852" w:rsidP="00673852">
      <w:pPr>
        <w:pStyle w:val="font8"/>
        <w:rPr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- Лучшее предприятие торговли;</w:t>
      </w:r>
    </w:p>
    <w:p w:rsidR="00673852" w:rsidRDefault="00673852" w:rsidP="00673852">
      <w:pPr>
        <w:pStyle w:val="font8"/>
        <w:rPr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- Лучшее предприятие общественного питания;</w:t>
      </w:r>
    </w:p>
    <w:p w:rsidR="00673852" w:rsidRDefault="00673852" w:rsidP="00673852">
      <w:pPr>
        <w:pStyle w:val="font8"/>
        <w:rPr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- Лучший руководитель предприятия.</w:t>
      </w:r>
    </w:p>
    <w:p w:rsidR="00673852" w:rsidRDefault="00673852" w:rsidP="00673852">
      <w:pPr>
        <w:pStyle w:val="font8"/>
        <w:spacing w:line="288" w:lineRule="atLeast"/>
        <w:jc w:val="both"/>
        <w:rPr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FFFFFF"/>
          <w:sz w:val="27"/>
          <w:szCs w:val="27"/>
        </w:rPr>
        <w:t>___</w:t>
      </w:r>
      <w:r>
        <w:rPr>
          <w:rFonts w:ascii="Arial" w:hAnsi="Arial" w:cs="Arial"/>
          <w:spacing w:val="-5"/>
          <w:sz w:val="27"/>
          <w:szCs w:val="27"/>
        </w:rPr>
        <w:t>Основными</w:t>
      </w:r>
      <w:proofErr w:type="spellEnd"/>
      <w:r>
        <w:rPr>
          <w:rFonts w:ascii="Arial" w:hAnsi="Arial" w:cs="Arial"/>
          <w:spacing w:val="-5"/>
          <w:sz w:val="27"/>
          <w:szCs w:val="27"/>
        </w:rPr>
        <w:t xml:space="preserve"> показателями оценки итогов Всероссийского конкурса являются: </w:t>
      </w:r>
      <w:r>
        <w:rPr>
          <w:rFonts w:ascii="Arial" w:hAnsi="Arial" w:cs="Arial"/>
          <w:sz w:val="27"/>
          <w:szCs w:val="27"/>
        </w:rPr>
        <w:t>темпы роста объемов товарооборота в отчетном периоде по сравнению с предыдущим годом, доля отечественного продовольствия в общих объемах реализации продуктов питания и темпы ее роста, показатели рентабельности работы предприятия и объемы инвестирования средств в его развитие, объемы перечисленных налогов в бюджет государства в отчетном году и темпы их роста по сравнению с предыдущем</w:t>
      </w:r>
      <w:proofErr w:type="gramEnd"/>
      <w:r>
        <w:rPr>
          <w:rFonts w:ascii="Arial" w:hAnsi="Arial" w:cs="Arial"/>
          <w:sz w:val="27"/>
          <w:szCs w:val="27"/>
        </w:rPr>
        <w:t xml:space="preserve"> годом.</w:t>
      </w:r>
    </w:p>
    <w:p w:rsidR="00673852" w:rsidRDefault="00673852" w:rsidP="00673852">
      <w:pPr>
        <w:pStyle w:val="font8"/>
        <w:spacing w:line="288" w:lineRule="atLeast"/>
        <w:jc w:val="both"/>
        <w:rPr>
          <w:sz w:val="27"/>
          <w:szCs w:val="27"/>
        </w:rPr>
      </w:pPr>
      <w:proofErr w:type="spellStart"/>
      <w:r>
        <w:rPr>
          <w:rFonts w:ascii="Arial" w:hAnsi="Arial" w:cs="Arial"/>
          <w:color w:val="FFFFFF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Материалы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sz w:val="27"/>
          <w:szCs w:val="27"/>
        </w:rPr>
        <w:t>для участия во Всероссийском конкурсе в соответствии с Положением о Конкурсе</w:t>
      </w:r>
      <w:proofErr w:type="gramEnd"/>
      <w:r>
        <w:rPr>
          <w:rFonts w:ascii="Arial" w:hAnsi="Arial" w:cs="Arial"/>
          <w:sz w:val="27"/>
          <w:szCs w:val="27"/>
        </w:rPr>
        <w:t xml:space="preserve"> представляются в адрес Союза в срок до 10 апреля отчетного года для рассмотрения на заседании Совета директоров Союза и принятия соответствующего решения о присуждении Диплома.</w:t>
      </w:r>
    </w:p>
    <w:p w:rsidR="00673852" w:rsidRDefault="00673852" w:rsidP="00673852">
      <w:pPr>
        <w:pStyle w:val="font8"/>
        <w:spacing w:line="288" w:lineRule="atLeast"/>
        <w:jc w:val="both"/>
        <w:rPr>
          <w:sz w:val="27"/>
          <w:szCs w:val="27"/>
        </w:rPr>
      </w:pPr>
      <w:proofErr w:type="spellStart"/>
      <w:r>
        <w:rPr>
          <w:rFonts w:ascii="Arial" w:hAnsi="Arial" w:cs="Arial"/>
          <w:color w:val="FFFFFF"/>
          <w:sz w:val="27"/>
          <w:szCs w:val="27"/>
        </w:rPr>
        <w:lastRenderedPageBreak/>
        <w:t>___</w:t>
      </w:r>
      <w:r>
        <w:rPr>
          <w:rFonts w:ascii="Arial" w:hAnsi="Arial" w:cs="Arial"/>
          <w:sz w:val="27"/>
          <w:szCs w:val="27"/>
        </w:rPr>
        <w:t>Награждение</w:t>
      </w:r>
      <w:proofErr w:type="spellEnd"/>
      <w:r>
        <w:rPr>
          <w:rFonts w:ascii="Arial" w:hAnsi="Arial" w:cs="Arial"/>
          <w:sz w:val="27"/>
          <w:szCs w:val="27"/>
        </w:rPr>
        <w:t xml:space="preserve"> победителей Конкурса проводится на ежегодной весенней Всероссийской конференции по вопросам развития и регулирования торговой деятельности.</w:t>
      </w:r>
    </w:p>
    <w:p w:rsidR="00AF6021" w:rsidRDefault="00AF6021"/>
    <w:sectPr w:rsidR="00AF6021" w:rsidSect="00AF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852"/>
    <w:rsid w:val="00673852"/>
    <w:rsid w:val="00A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673852"/>
  </w:style>
  <w:style w:type="character" w:styleId="a3">
    <w:name w:val="Hyperlink"/>
    <w:basedOn w:val="a0"/>
    <w:uiPriority w:val="99"/>
    <w:semiHidden/>
    <w:unhideWhenUsed/>
    <w:rsid w:val="00673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Администрация Суворовского СП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2019-04-04T10:22:00Z</dcterms:created>
  <dcterms:modified xsi:type="dcterms:W3CDTF">2019-04-04T10:23:00Z</dcterms:modified>
</cp:coreProperties>
</file>