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2F" w:rsidRPr="000677E5" w:rsidRDefault="004B1B2F" w:rsidP="004B1B2F">
      <w:pPr>
        <w:suppressAutoHyphens/>
        <w:spacing w:after="0" w:line="240" w:lineRule="auto"/>
        <w:ind w:left="8505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7"/>
          <w:lang w:eastAsia="ar-SA"/>
        </w:rPr>
        <w:t>2</w:t>
      </w:r>
    </w:p>
    <w:p w:rsidR="004B1B2F" w:rsidRPr="000677E5" w:rsidRDefault="004B1B2F" w:rsidP="004B1B2F">
      <w:pPr>
        <w:suppressAutoHyphens/>
        <w:spacing w:after="0" w:line="240" w:lineRule="auto"/>
        <w:ind w:left="8505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 xml:space="preserve">к письму </w:t>
      </w:r>
      <w:r w:rsidR="00C06E8D">
        <w:rPr>
          <w:rFonts w:ascii="Times New Roman" w:eastAsia="Times New Roman" w:hAnsi="Times New Roman" w:cs="Times New Roman"/>
          <w:sz w:val="24"/>
          <w:szCs w:val="27"/>
          <w:lang w:eastAsia="ar-SA"/>
        </w:rPr>
        <w:t>управления</w:t>
      </w: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 xml:space="preserve"> экономики </w:t>
      </w:r>
    </w:p>
    <w:p w:rsidR="004B1B2F" w:rsidRPr="000677E5" w:rsidRDefault="004B1B2F" w:rsidP="004B1B2F">
      <w:pPr>
        <w:suppressAutoHyphens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</w:p>
    <w:p w:rsidR="004B1B2F" w:rsidRPr="000677E5" w:rsidRDefault="004B1B2F" w:rsidP="004B1B2F">
      <w:pPr>
        <w:suppressAutoHyphens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ar-SA"/>
        </w:rPr>
        <w:t xml:space="preserve">                      </w:t>
      </w: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>от ____________№ _________________</w:t>
      </w:r>
    </w:p>
    <w:p w:rsidR="005B403F" w:rsidRDefault="00636054" w:rsidP="005971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78">
        <w:rPr>
          <w:rFonts w:ascii="Times New Roman" w:hAnsi="Times New Roman" w:cs="Times New Roman"/>
          <w:b/>
          <w:sz w:val="28"/>
          <w:szCs w:val="28"/>
        </w:rPr>
        <w:t>Семейная ипотека</w:t>
      </w:r>
    </w:p>
    <w:p w:rsidR="006743D1" w:rsidRDefault="00636054" w:rsidP="00EC2DD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78">
        <w:rPr>
          <w:rFonts w:ascii="Times New Roman" w:hAnsi="Times New Roman" w:cs="Times New Roman"/>
          <w:b/>
          <w:sz w:val="28"/>
          <w:szCs w:val="28"/>
        </w:rPr>
        <w:t>под 6% годовых</w:t>
      </w:r>
      <w:r w:rsidR="00666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03F">
        <w:rPr>
          <w:rFonts w:ascii="Times New Roman" w:hAnsi="Times New Roman" w:cs="Times New Roman"/>
          <w:b/>
          <w:sz w:val="28"/>
          <w:szCs w:val="28"/>
        </w:rPr>
        <w:t>на покупку жилья и на рефинансирование оформленного ранее кредита.</w:t>
      </w:r>
    </w:p>
    <w:p w:rsidR="00D20AB6" w:rsidRPr="00597178" w:rsidRDefault="00D20AB6" w:rsidP="005B403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431" w:type="dxa"/>
        <w:tblLayout w:type="fixed"/>
        <w:tblLook w:val="04A0"/>
      </w:tblPr>
      <w:tblGrid>
        <w:gridCol w:w="1276"/>
        <w:gridCol w:w="1560"/>
        <w:gridCol w:w="2835"/>
        <w:gridCol w:w="2126"/>
        <w:gridCol w:w="2268"/>
        <w:gridCol w:w="2126"/>
        <w:gridCol w:w="1843"/>
        <w:gridCol w:w="1701"/>
      </w:tblGrid>
      <w:tr w:rsidR="00EC2DD0" w:rsidRPr="001C036A" w:rsidTr="00EC2DD0">
        <w:tc>
          <w:tcPr>
            <w:tcW w:w="1276" w:type="dxa"/>
          </w:tcPr>
          <w:p w:rsidR="00EC2DD0" w:rsidRPr="001C036A" w:rsidRDefault="00EC2DD0" w:rsidP="0063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:rsidR="00EC2DD0" w:rsidRPr="001C036A" w:rsidRDefault="00EC2DD0" w:rsidP="00636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первоначального взноса</w:t>
            </w:r>
          </w:p>
        </w:tc>
        <w:tc>
          <w:tcPr>
            <w:tcW w:w="1560" w:type="dxa"/>
          </w:tcPr>
          <w:p w:rsidR="00EC2DD0" w:rsidRDefault="00EC2DD0" w:rsidP="0063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proofErr w:type="spellEnd"/>
          </w:p>
          <w:p w:rsidR="00EC2DD0" w:rsidRPr="001C036A" w:rsidRDefault="00EC2DD0" w:rsidP="0063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сумма кредита</w:t>
            </w:r>
          </w:p>
        </w:tc>
        <w:tc>
          <w:tcPr>
            <w:tcW w:w="2835" w:type="dxa"/>
          </w:tcPr>
          <w:p w:rsidR="00EC2DD0" w:rsidRPr="001C036A" w:rsidRDefault="00EC2DD0" w:rsidP="0063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Цели кредита (займа)</w:t>
            </w:r>
          </w:p>
        </w:tc>
        <w:tc>
          <w:tcPr>
            <w:tcW w:w="4394" w:type="dxa"/>
            <w:gridSpan w:val="2"/>
          </w:tcPr>
          <w:p w:rsidR="00EC2DD0" w:rsidRPr="001C036A" w:rsidRDefault="00EC2DD0" w:rsidP="001C0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условия получения по льготной процентной  ставке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ипотечного кредита (займа) </w:t>
            </w:r>
          </w:p>
        </w:tc>
        <w:tc>
          <w:tcPr>
            <w:tcW w:w="5670" w:type="dxa"/>
            <w:gridSpan w:val="3"/>
          </w:tcPr>
          <w:p w:rsidR="00EC2DD0" w:rsidRPr="001C036A" w:rsidRDefault="00EC2DD0" w:rsidP="001C0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Основные условия рефинансирования по льготной процентной ставке ипотечных кредитов (займов), оформленных ранее,</w:t>
            </w:r>
          </w:p>
          <w:p w:rsidR="00EC2DD0" w:rsidRPr="001C036A" w:rsidRDefault="00EC2DD0" w:rsidP="001C0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 в том числе кредитов (займов), по которым ранее были изменены условия </w:t>
            </w:r>
          </w:p>
        </w:tc>
      </w:tr>
      <w:tr w:rsidR="00EC2DD0" w:rsidRPr="001C036A" w:rsidTr="00EC2DD0">
        <w:trPr>
          <w:trHeight w:val="768"/>
        </w:trPr>
        <w:tc>
          <w:tcPr>
            <w:tcW w:w="1276" w:type="dxa"/>
          </w:tcPr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Не менее 20%</w:t>
            </w:r>
          </w:p>
        </w:tc>
        <w:tc>
          <w:tcPr>
            <w:tcW w:w="1560" w:type="dxa"/>
          </w:tcPr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12 млн рублей - для Москвы, Санкт-Петербурга, Московской и Ленинградской областей; </w:t>
            </w: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D0">
              <w:rPr>
                <w:rFonts w:ascii="Times New Roman" w:hAnsi="Times New Roman" w:cs="Times New Roman"/>
                <w:b/>
                <w:sz w:val="24"/>
                <w:szCs w:val="24"/>
              </w:rPr>
              <w:t>6 млн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рублей - для остальных городов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EC2DD0">
              <w:rPr>
                <w:rFonts w:ascii="Times New Roman" w:hAnsi="Times New Roman" w:cs="Times New Roman"/>
                <w:sz w:val="24"/>
                <w:szCs w:val="24"/>
              </w:rPr>
              <w:t>в том числе для Краснодарского края</w:t>
            </w:r>
          </w:p>
        </w:tc>
        <w:tc>
          <w:tcPr>
            <w:tcW w:w="2835" w:type="dxa"/>
          </w:tcPr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Приобретение жилья у юридического лица на первичном рынке жилья готового жилого помещения или жилого помещения с земельным участком по договору купли-продажи, либо на приобретение у юридического лица находящихся на этапе строительства жилого помещения или жилого помещения с земельным участком по договору</w:t>
            </w:r>
            <w:bookmarkStart w:id="0" w:name="_GoBack"/>
            <w:bookmarkEnd w:id="0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долевом строительстве (договору уступки прав требования по указанному договору)</w:t>
            </w: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рождения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второго и (или) последующих детей с </w:t>
            </w:r>
            <w:r w:rsidRPr="00EC2DD0">
              <w:rPr>
                <w:rFonts w:ascii="Times New Roman" w:hAnsi="Times New Roman" w:cs="Times New Roman"/>
                <w:b/>
                <w:sz w:val="24"/>
                <w:szCs w:val="24"/>
              </w:rPr>
              <w:t>01.01.2018 по 31.12.2022</w:t>
            </w:r>
          </w:p>
          <w:p w:rsidR="00EC2DD0" w:rsidRPr="00EC2DD0" w:rsidRDefault="00EC2DD0" w:rsidP="00EC2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потечный кредит (</w:t>
            </w:r>
            <w:proofErr w:type="spellStart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получен с </w:t>
            </w:r>
            <w:r w:rsidRPr="00EC2DD0">
              <w:rPr>
                <w:rFonts w:ascii="Times New Roman" w:hAnsi="Times New Roman" w:cs="Times New Roman"/>
                <w:b/>
                <w:sz w:val="24"/>
                <w:szCs w:val="24"/>
              </w:rPr>
              <w:t>01.01.2018 по 31.12.2022</w:t>
            </w:r>
          </w:p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78">
              <w:rPr>
                <w:rFonts w:ascii="Times New Roman" w:hAnsi="Times New Roman" w:cs="Times New Roman"/>
                <w:sz w:val="24"/>
                <w:szCs w:val="24"/>
              </w:rPr>
              <w:t>Право на получение ипотечного кредита возникает как у матери, так и у отца второго и (или) последующих детей</w:t>
            </w: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бязательно оформление страхования: личного и имущественного, а также договор страхования жилого помещения (после оформления права собственности), если заемщик отказывается страховать себя и жилье, банк может повысить льготную ставку и это не будет считаться нарушением со стороны банка</w:t>
            </w:r>
          </w:p>
        </w:tc>
        <w:tc>
          <w:tcPr>
            <w:tcW w:w="2126" w:type="dxa"/>
          </w:tcPr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размера кредита (займа), выданного на погашение ранее выданного кредита (займи) или остатка задолженности по кредиту (займу) к стоимости приобретенного жилого помещения должно составлять не менее 80 процентов.</w:t>
            </w:r>
          </w:p>
        </w:tc>
        <w:tc>
          <w:tcPr>
            <w:tcW w:w="1843" w:type="dxa"/>
          </w:tcPr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кредитного договора прошло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6 месяцев.</w:t>
            </w:r>
          </w:p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D0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>Отсутствие текущей просроченной задолженности и просроченных платежей сроком более 30 дней.</w:t>
            </w:r>
          </w:p>
        </w:tc>
        <w:tc>
          <w:tcPr>
            <w:tcW w:w="1701" w:type="dxa"/>
          </w:tcPr>
          <w:p w:rsidR="00EC2DD0" w:rsidRPr="001C036A" w:rsidRDefault="00EC2DD0" w:rsidP="00EC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У одного из заемщиков-залогодателей по кредиту с </w:t>
            </w:r>
            <w:r w:rsidRPr="00EC2DD0">
              <w:rPr>
                <w:rFonts w:ascii="Times New Roman" w:hAnsi="Times New Roman" w:cs="Times New Roman"/>
                <w:b/>
                <w:sz w:val="24"/>
                <w:szCs w:val="24"/>
              </w:rPr>
              <w:t>01.01.2018 по 31.12.2022</w:t>
            </w:r>
            <w:r w:rsidRPr="001C036A">
              <w:rPr>
                <w:rFonts w:ascii="Times New Roman" w:hAnsi="Times New Roman" w:cs="Times New Roman"/>
                <w:sz w:val="24"/>
                <w:szCs w:val="24"/>
              </w:rPr>
              <w:t xml:space="preserve"> родился второй и/или последующий ребенок (гражданин РФ).</w:t>
            </w:r>
          </w:p>
        </w:tc>
      </w:tr>
    </w:tbl>
    <w:p w:rsidR="00636054" w:rsidRPr="001C036A" w:rsidRDefault="00636054" w:rsidP="00636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36054" w:rsidRPr="001C036A" w:rsidSect="004B1B2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23F8F"/>
    <w:multiLevelType w:val="hybridMultilevel"/>
    <w:tmpl w:val="46D6E4B4"/>
    <w:lvl w:ilvl="0" w:tplc="F35C91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197"/>
    <w:rsid w:val="001C036A"/>
    <w:rsid w:val="003A192E"/>
    <w:rsid w:val="003F20EF"/>
    <w:rsid w:val="004B1B2F"/>
    <w:rsid w:val="005352E6"/>
    <w:rsid w:val="005540A3"/>
    <w:rsid w:val="00597178"/>
    <w:rsid w:val="005B403F"/>
    <w:rsid w:val="00624218"/>
    <w:rsid w:val="00636054"/>
    <w:rsid w:val="00653733"/>
    <w:rsid w:val="00666122"/>
    <w:rsid w:val="006743D1"/>
    <w:rsid w:val="006C396E"/>
    <w:rsid w:val="007952E9"/>
    <w:rsid w:val="007A2D8B"/>
    <w:rsid w:val="00836FE3"/>
    <w:rsid w:val="00850B01"/>
    <w:rsid w:val="00854C8C"/>
    <w:rsid w:val="00BE06BA"/>
    <w:rsid w:val="00C06E8D"/>
    <w:rsid w:val="00D20AB6"/>
    <w:rsid w:val="00E538AB"/>
    <w:rsid w:val="00EC2DD0"/>
    <w:rsid w:val="00F17AC1"/>
    <w:rsid w:val="00F3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71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4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7F94-B655-484A-B22C-FB2EDA2A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TKim</dc:creator>
  <cp:keywords/>
  <dc:description/>
  <cp:lastModifiedBy>2356-00300</cp:lastModifiedBy>
  <cp:revision>5</cp:revision>
  <cp:lastPrinted>2019-04-10T09:09:00Z</cp:lastPrinted>
  <dcterms:created xsi:type="dcterms:W3CDTF">2019-07-05T12:39:00Z</dcterms:created>
  <dcterms:modified xsi:type="dcterms:W3CDTF">2019-07-25T10:41:00Z</dcterms:modified>
</cp:coreProperties>
</file>